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56" w:rsidRPr="00793D56" w:rsidRDefault="00793D56" w:rsidP="00793D56">
      <w:pPr>
        <w:spacing w:after="144" w:line="240" w:lineRule="auto"/>
        <w:ind w:left="-426" w:right="60"/>
        <w:jc w:val="center"/>
        <w:rPr>
          <w:rFonts w:ascii="Broadway" w:eastAsia="Times New Roman" w:hAnsi="Broadway" w:cs="Times New Roman"/>
          <w:color w:val="333333"/>
          <w:sz w:val="32"/>
          <w:szCs w:val="32"/>
          <w:u w:val="single"/>
          <w:lang w:eastAsia="ru-RU"/>
        </w:rPr>
      </w:pPr>
      <w:r w:rsidRPr="00793D56">
        <w:rPr>
          <w:rFonts w:ascii="Verdana" w:hAnsi="Verdana"/>
          <w:b/>
          <w:bCs/>
          <w:color w:val="333333"/>
          <w:spacing w:val="24"/>
          <w:sz w:val="32"/>
          <w:szCs w:val="32"/>
          <w:u w:val="single"/>
        </w:rPr>
        <w:t>Индикатор</w:t>
      </w:r>
      <w:r w:rsidRPr="00793D56">
        <w:rPr>
          <w:rFonts w:ascii="Broadway" w:hAnsi="Broadway"/>
          <w:b/>
          <w:bCs/>
          <w:color w:val="333333"/>
          <w:spacing w:val="24"/>
          <w:sz w:val="32"/>
          <w:szCs w:val="32"/>
          <w:u w:val="single"/>
        </w:rPr>
        <w:t xml:space="preserve"> </w:t>
      </w:r>
      <w:r w:rsidRPr="00793D56">
        <w:rPr>
          <w:rFonts w:ascii="Verdana" w:hAnsi="Verdana"/>
          <w:b/>
          <w:bCs/>
          <w:color w:val="333333"/>
          <w:spacing w:val="24"/>
          <w:sz w:val="32"/>
          <w:szCs w:val="32"/>
          <w:u w:val="single"/>
        </w:rPr>
        <w:t>напряжения</w:t>
      </w:r>
      <w:r w:rsidRPr="00793D56">
        <w:rPr>
          <w:rFonts w:ascii="Broadway" w:hAnsi="Broadway"/>
          <w:b/>
          <w:bCs/>
          <w:color w:val="333333"/>
          <w:spacing w:val="24"/>
          <w:sz w:val="32"/>
          <w:szCs w:val="32"/>
          <w:u w:val="single"/>
        </w:rPr>
        <w:t xml:space="preserve"> </w:t>
      </w:r>
      <w:r w:rsidRPr="00793D56">
        <w:rPr>
          <w:rFonts w:ascii="Verdana" w:hAnsi="Verdana"/>
          <w:b/>
          <w:bCs/>
          <w:color w:val="333333"/>
          <w:spacing w:val="24"/>
          <w:sz w:val="32"/>
          <w:szCs w:val="32"/>
          <w:u w:val="single"/>
        </w:rPr>
        <w:t>аккумулятора</w:t>
      </w:r>
    </w:p>
    <w:p w:rsidR="00793D56" w:rsidRPr="00793D56" w:rsidRDefault="00793D56" w:rsidP="00793D56">
      <w:pPr>
        <w:spacing w:after="144" w:line="240" w:lineRule="auto"/>
        <w:ind w:left="270" w:right="60" w:firstLine="450"/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</w:pP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Эта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простенькая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схемка</w:t>
      </w:r>
      <w:proofErr w:type="spellEnd"/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поможет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быстро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определить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-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помер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аккумулятор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в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вашем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авто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или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еще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нет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. </w:t>
      </w:r>
      <w:proofErr w:type="spellStart"/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Схемка</w:t>
      </w:r>
      <w:proofErr w:type="spellEnd"/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вот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она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: </w:t>
      </w:r>
    </w:p>
    <w:p w:rsidR="00793D56" w:rsidRPr="00793D56" w:rsidRDefault="00793D56" w:rsidP="00793D56">
      <w:pPr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noProof/>
          <w:color w:val="333333"/>
          <w:sz w:val="19"/>
          <w:szCs w:val="19"/>
          <w:lang w:eastAsia="ru-RU"/>
        </w:rPr>
        <w:drawing>
          <wp:inline distT="0" distB="0" distL="0" distR="0">
            <wp:extent cx="6572250" cy="3019425"/>
            <wp:effectExtent l="19050" t="0" r="0" b="0"/>
            <wp:docPr id="1" name="Рисунок 1" descr="Схема индик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индикатор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D56" w:rsidRPr="00793D56" w:rsidRDefault="00793D56" w:rsidP="00793D56">
      <w:pPr>
        <w:spacing w:before="72" w:after="144" w:line="240" w:lineRule="auto"/>
        <w:ind w:left="270" w:right="60" w:firstLine="450"/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</w:pP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Итак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,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имеется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три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светодиода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,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которые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будут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загораться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в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зависимости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от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напряжения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бортовой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0000FF"/>
          <w:sz w:val="24"/>
          <w:szCs w:val="24"/>
          <w:lang w:eastAsia="ru-RU"/>
        </w:rPr>
        <w:t>сети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.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Если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напряжение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10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В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и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меньше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-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горит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светодиод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HL1 -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его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лучше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взять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красного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цвета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.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Если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напряжение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составляет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11...13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В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-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горит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желтый</w:t>
      </w:r>
      <w:proofErr w:type="gramEnd"/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HL2.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Если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же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напряжение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14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В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-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гореть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будет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красный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HL3. </w:t>
      </w:r>
    </w:p>
    <w:p w:rsidR="00793D56" w:rsidRDefault="00793D56" w:rsidP="00793D56">
      <w:pPr>
        <w:spacing w:before="72" w:after="144" w:line="240" w:lineRule="auto"/>
        <w:ind w:left="270" w:right="60" w:firstLine="45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Светодиоды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можно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применять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любые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,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соответствующих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цветов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.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Транзисторы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КТ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>315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Б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и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КТ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>361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Б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можно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заменить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на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КТ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>3102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БМ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и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КТ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>3107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Б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="00FF30D4"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соответственно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.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Стабилитрон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Д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>814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В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можно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заменить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на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КС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>510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А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,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а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Д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>814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Д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-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на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 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КС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>512</w:t>
      </w:r>
      <w:r w:rsidRPr="00793D56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А</w:t>
      </w:r>
      <w:r w:rsidRPr="00793D56">
        <w:rPr>
          <w:rFonts w:ascii="Broadway" w:eastAsia="Times New Roman" w:hAnsi="Broadway" w:cs="Times New Roman"/>
          <w:color w:val="333333"/>
          <w:sz w:val="24"/>
          <w:szCs w:val="24"/>
          <w:lang w:eastAsia="ru-RU"/>
        </w:rPr>
        <w:t xml:space="preserve">. </w:t>
      </w:r>
    </w:p>
    <w:p w:rsidR="0039192A" w:rsidRPr="0039192A" w:rsidRDefault="0039192A" w:rsidP="00793D56">
      <w:pPr>
        <w:spacing w:before="72" w:after="144" w:line="240" w:lineRule="auto"/>
        <w:ind w:left="270" w:right="60" w:firstLine="450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231181" w:rsidRDefault="0039192A" w:rsidP="0039192A">
      <w:pPr>
        <w:spacing w:before="72" w:after="144" w:line="240" w:lineRule="auto"/>
        <w:ind w:right="60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3267075" cy="1906434"/>
            <wp:effectExtent l="19050" t="0" r="9525" b="0"/>
            <wp:docPr id="2" name="Рисунок 1" descr="E:\ФОРУМ\Индикаторы\Индикатор напр. аккумулятора\Индикатор напр. аккумулято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РУМ\Индикаторы\Индикатор напр. аккумулятора\Индикатор напр. аккумулятор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041" cy="1908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1C6" w:rsidRPr="00231181" w:rsidRDefault="002251C6" w:rsidP="00231181">
      <w:pPr>
        <w:spacing w:before="72" w:after="144" w:line="240" w:lineRule="auto"/>
        <w:ind w:right="60"/>
        <w:rPr>
          <w:rFonts w:eastAsia="Times New Roman" w:cs="Times New Roman"/>
          <w:color w:val="333333"/>
          <w:sz w:val="24"/>
          <w:szCs w:val="24"/>
          <w:lang w:eastAsia="ru-RU"/>
        </w:rPr>
      </w:pPr>
    </w:p>
    <w:sectPr w:rsidR="002251C6" w:rsidRPr="00231181" w:rsidSect="00793D5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D56"/>
    <w:rsid w:val="001C4BA8"/>
    <w:rsid w:val="002251C6"/>
    <w:rsid w:val="00231181"/>
    <w:rsid w:val="0039192A"/>
    <w:rsid w:val="004228CC"/>
    <w:rsid w:val="00471657"/>
    <w:rsid w:val="006D36DD"/>
    <w:rsid w:val="00793D56"/>
    <w:rsid w:val="00827D63"/>
    <w:rsid w:val="00FF30D4"/>
    <w:rsid w:val="00FF5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40685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15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776860">
                  <w:marLeft w:val="-3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60288">
                      <w:marLeft w:val="35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34511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173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086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МВД ОВО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7</cp:revision>
  <dcterms:created xsi:type="dcterms:W3CDTF">2008-06-11T22:20:00Z</dcterms:created>
  <dcterms:modified xsi:type="dcterms:W3CDTF">2015-10-29T11:39:00Z</dcterms:modified>
</cp:coreProperties>
</file>